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464" w:rsidRPr="001362A2" w:rsidRDefault="00802A00" w:rsidP="001362A2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1362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362A2">
        <w:rPr>
          <w:rFonts w:ascii="Times New Roman" w:hAnsi="Times New Roman" w:cs="Times New Roman"/>
          <w:b/>
          <w:sz w:val="28"/>
          <w:szCs w:val="28"/>
        </w:rPr>
        <w:t>2 класс сольфеджио</w:t>
      </w:r>
    </w:p>
    <w:p w:rsidR="00802A00" w:rsidRPr="001362A2" w:rsidRDefault="00802A00" w:rsidP="001362A2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2A2">
        <w:rPr>
          <w:rFonts w:ascii="Times New Roman" w:hAnsi="Times New Roman" w:cs="Times New Roman"/>
          <w:sz w:val="28"/>
          <w:szCs w:val="28"/>
        </w:rPr>
        <w:t>1</w:t>
      </w:r>
      <w:r w:rsidR="001362A2">
        <w:rPr>
          <w:rFonts w:ascii="Times New Roman" w:hAnsi="Times New Roman" w:cs="Times New Roman"/>
          <w:sz w:val="28"/>
          <w:szCs w:val="28"/>
        </w:rPr>
        <w:t>.</w:t>
      </w:r>
      <w:r w:rsidRPr="001362A2">
        <w:rPr>
          <w:rFonts w:ascii="Times New Roman" w:hAnsi="Times New Roman" w:cs="Times New Roman"/>
          <w:sz w:val="28"/>
          <w:szCs w:val="28"/>
        </w:rPr>
        <w:t xml:space="preserve">Рабочая тетрадь Г. </w:t>
      </w:r>
      <w:proofErr w:type="spellStart"/>
      <w:r w:rsidRPr="001362A2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Pr="001362A2">
        <w:rPr>
          <w:rFonts w:ascii="Times New Roman" w:hAnsi="Times New Roman" w:cs="Times New Roman"/>
          <w:sz w:val="28"/>
          <w:szCs w:val="28"/>
        </w:rPr>
        <w:t xml:space="preserve"> стр</w:t>
      </w:r>
      <w:r w:rsidR="001362A2">
        <w:rPr>
          <w:rFonts w:ascii="Times New Roman" w:hAnsi="Times New Roman" w:cs="Times New Roman"/>
          <w:sz w:val="28"/>
          <w:szCs w:val="28"/>
        </w:rPr>
        <w:t>.</w:t>
      </w:r>
      <w:r w:rsidRPr="001362A2">
        <w:rPr>
          <w:rFonts w:ascii="Times New Roman" w:hAnsi="Times New Roman" w:cs="Times New Roman"/>
          <w:sz w:val="28"/>
          <w:szCs w:val="28"/>
        </w:rPr>
        <w:t>3-правила 3 вида минора, строение мажорной и минорной гаммы</w:t>
      </w:r>
    </w:p>
    <w:p w:rsidR="00802A00" w:rsidRPr="001362A2" w:rsidRDefault="00802A00" w:rsidP="001362A2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2A2">
        <w:rPr>
          <w:rFonts w:ascii="Times New Roman" w:hAnsi="Times New Roman" w:cs="Times New Roman"/>
          <w:sz w:val="28"/>
          <w:szCs w:val="28"/>
        </w:rPr>
        <w:t>2</w:t>
      </w:r>
      <w:r w:rsidR="001362A2">
        <w:rPr>
          <w:rFonts w:ascii="Times New Roman" w:hAnsi="Times New Roman" w:cs="Times New Roman"/>
          <w:sz w:val="28"/>
          <w:szCs w:val="28"/>
        </w:rPr>
        <w:t>.</w:t>
      </w:r>
      <w:r w:rsidRPr="001362A2">
        <w:rPr>
          <w:rFonts w:ascii="Times New Roman" w:hAnsi="Times New Roman" w:cs="Times New Roman"/>
          <w:sz w:val="28"/>
          <w:szCs w:val="28"/>
        </w:rPr>
        <w:t xml:space="preserve"> Рабочая тетрадь стр</w:t>
      </w:r>
      <w:r w:rsidR="001362A2">
        <w:rPr>
          <w:rFonts w:ascii="Times New Roman" w:hAnsi="Times New Roman" w:cs="Times New Roman"/>
          <w:sz w:val="28"/>
          <w:szCs w:val="28"/>
        </w:rPr>
        <w:t>.</w:t>
      </w:r>
      <w:r w:rsidRPr="001362A2">
        <w:rPr>
          <w:rFonts w:ascii="Times New Roman" w:hAnsi="Times New Roman" w:cs="Times New Roman"/>
          <w:sz w:val="28"/>
          <w:szCs w:val="28"/>
        </w:rPr>
        <w:t xml:space="preserve"> 13- записать гамму соль ми</w:t>
      </w:r>
      <w:r w:rsidR="001362A2">
        <w:rPr>
          <w:rFonts w:ascii="Times New Roman" w:hAnsi="Times New Roman" w:cs="Times New Roman"/>
          <w:sz w:val="28"/>
          <w:szCs w:val="28"/>
        </w:rPr>
        <w:t>н</w:t>
      </w:r>
      <w:r w:rsidRPr="001362A2">
        <w:rPr>
          <w:rFonts w:ascii="Times New Roman" w:hAnsi="Times New Roman" w:cs="Times New Roman"/>
          <w:sz w:val="28"/>
          <w:szCs w:val="28"/>
        </w:rPr>
        <w:t>ор 3 вида, играть и петь.</w:t>
      </w:r>
    </w:p>
    <w:p w:rsidR="00802A00" w:rsidRPr="001362A2" w:rsidRDefault="00802A00" w:rsidP="001362A2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2A2">
        <w:rPr>
          <w:rFonts w:ascii="Times New Roman" w:hAnsi="Times New Roman" w:cs="Times New Roman"/>
          <w:sz w:val="28"/>
          <w:szCs w:val="28"/>
        </w:rPr>
        <w:t>3</w:t>
      </w:r>
      <w:r w:rsidR="001362A2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 w:rsidRPr="001362A2">
        <w:rPr>
          <w:rFonts w:ascii="Times New Roman" w:hAnsi="Times New Roman" w:cs="Times New Roman"/>
          <w:sz w:val="28"/>
          <w:szCs w:val="28"/>
        </w:rPr>
        <w:t xml:space="preserve">Баева, </w:t>
      </w:r>
      <w:proofErr w:type="spellStart"/>
      <w:r w:rsidRPr="001362A2">
        <w:rPr>
          <w:rFonts w:ascii="Times New Roman" w:hAnsi="Times New Roman" w:cs="Times New Roman"/>
          <w:sz w:val="28"/>
          <w:szCs w:val="28"/>
        </w:rPr>
        <w:t>Зебряк</w:t>
      </w:r>
      <w:proofErr w:type="spellEnd"/>
      <w:r w:rsidRPr="001362A2">
        <w:rPr>
          <w:rFonts w:ascii="Times New Roman" w:hAnsi="Times New Roman" w:cs="Times New Roman"/>
          <w:sz w:val="28"/>
          <w:szCs w:val="28"/>
        </w:rPr>
        <w:t xml:space="preserve"> «Сольфеджио 1, 2 классы, №293, 294 называть ноты и дирижировать</w:t>
      </w:r>
    </w:p>
    <w:p w:rsidR="00802A00" w:rsidRPr="00802A00" w:rsidRDefault="00802A00">
      <w:pPr>
        <w:rPr>
          <w:sz w:val="28"/>
          <w:szCs w:val="28"/>
        </w:rPr>
      </w:pPr>
    </w:p>
    <w:sectPr w:rsidR="00802A00" w:rsidRPr="00802A00" w:rsidSect="00975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2A00"/>
    <w:rsid w:val="001362A2"/>
    <w:rsid w:val="00802A00"/>
    <w:rsid w:val="0097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803A2B-737F-4EC1-ACD2-68C622B9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2020-04-07T13:24:00Z</dcterms:created>
  <dcterms:modified xsi:type="dcterms:W3CDTF">2020-04-08T14:37:00Z</dcterms:modified>
</cp:coreProperties>
</file>